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lang w:val="ru-RU"/>
        </w:rPr>
      </w:pPr>
      <w:r>
        <w:rPr>
          <w:lang w:val="ru-RU"/>
        </w:rPr>
        <w:t xml:space="preserve">                                  МКУК КДЦ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Унже</w:t>
      </w:r>
      <w:r>
        <w:rPr>
          <w:rFonts w:hint="default"/>
          <w:lang w:val="ru-RU"/>
        </w:rPr>
        <w:t>-Павинская</w:t>
      </w:r>
      <w:r>
        <w:rPr>
          <w:lang w:val="ru-RU"/>
        </w:rPr>
        <w:t xml:space="preserve"> сельская библиотека</w:t>
      </w:r>
    </w:p>
    <w:p>
      <w:pPr>
        <w:pStyle w:val="5"/>
      </w:pPr>
      <w:r>
        <w:rPr>
          <w:lang w:val="ru-RU"/>
        </w:rPr>
        <w:t xml:space="preserve">                                  </w:t>
      </w:r>
      <w:r>
        <w:rPr>
          <w:b/>
          <w:bCs/>
          <w:lang w:val="ru-RU"/>
        </w:rPr>
        <w:t xml:space="preserve">      </w:t>
      </w:r>
      <w:r>
        <w:rPr>
          <w:b/>
          <w:bCs/>
          <w:sz w:val="28"/>
          <w:szCs w:val="28"/>
          <w:lang w:val="ru-RU"/>
        </w:rPr>
        <w:t xml:space="preserve">   Таборинского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района Свердловской области</w:t>
      </w:r>
    </w:p>
    <w:p>
      <w:pPr>
        <w:pStyle w:val="5"/>
        <w:rPr>
          <w:b/>
          <w:bCs/>
          <w:sz w:val="48"/>
          <w:szCs w:val="48"/>
          <w:lang w:val="ru-RU"/>
        </w:rPr>
      </w:pPr>
    </w:p>
    <w:p>
      <w:pPr>
        <w:pStyle w:val="5"/>
        <w:rPr>
          <w:b/>
          <w:bCs/>
          <w:sz w:val="48"/>
          <w:szCs w:val="48"/>
          <w:lang w:val="ru-RU"/>
        </w:rPr>
      </w:pPr>
    </w:p>
    <w:p>
      <w:pPr>
        <w:pStyle w:val="5"/>
        <w:rPr>
          <w:b/>
          <w:bCs/>
          <w:sz w:val="48"/>
          <w:szCs w:val="48"/>
          <w:lang w:val="ru-RU"/>
        </w:rPr>
      </w:pPr>
    </w:p>
    <w:p>
      <w:pPr>
        <w:pStyle w:val="5"/>
        <w:rPr>
          <w:b/>
          <w:bCs/>
          <w:sz w:val="48"/>
          <w:szCs w:val="48"/>
          <w:lang w:val="ru-RU"/>
        </w:rPr>
      </w:pPr>
    </w:p>
    <w:p>
      <w:pPr>
        <w:pStyle w:val="5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  <w:lang w:val="ru-RU"/>
        </w:rPr>
        <w:t xml:space="preserve">    </w:t>
      </w:r>
      <w:r>
        <w:rPr>
          <w:rFonts w:hint="default"/>
          <w:b/>
          <w:bCs/>
          <w:sz w:val="48"/>
          <w:szCs w:val="48"/>
          <w:lang w:val="ru-RU"/>
        </w:rPr>
        <w:t xml:space="preserve"> </w:t>
      </w:r>
      <w:r>
        <w:rPr>
          <w:b/>
          <w:bCs/>
          <w:color w:val="0000FF"/>
          <w:sz w:val="48"/>
          <w:szCs w:val="48"/>
          <w:lang w:val="ru-RU"/>
        </w:rPr>
        <w:t>КРАЕВЕДЧЕСКО-ПАТРИОТИЧЕСКИЙ</w:t>
      </w:r>
    </w:p>
    <w:p>
      <w:pPr>
        <w:pStyle w:val="5"/>
        <w:rPr>
          <w:b/>
          <w:bCs/>
          <w:color w:val="0000FF"/>
          <w:sz w:val="48"/>
          <w:szCs w:val="48"/>
          <w:lang w:val="ru-RU"/>
        </w:rPr>
      </w:pPr>
      <w:r>
        <w:rPr>
          <w:b/>
          <w:bCs/>
          <w:color w:val="0000FF"/>
          <w:sz w:val="48"/>
          <w:szCs w:val="48"/>
          <w:lang w:val="ru-RU"/>
        </w:rPr>
        <w:t xml:space="preserve">                            ПРОЕКТ</w:t>
      </w:r>
    </w:p>
    <w:p>
      <w:pPr>
        <w:pStyle w:val="5"/>
        <w:rPr>
          <w:b/>
          <w:bCs/>
          <w:color w:val="0000FF"/>
          <w:sz w:val="48"/>
          <w:szCs w:val="48"/>
          <w:lang w:val="ru-RU"/>
        </w:rPr>
      </w:pPr>
    </w:p>
    <w:p>
      <w:pPr>
        <w:pStyle w:val="5"/>
        <w:rPr>
          <w:b/>
          <w:bCs/>
          <w:color w:val="FF0000"/>
          <w:sz w:val="48"/>
          <w:szCs w:val="48"/>
          <w:lang w:val="ru-RU"/>
        </w:rPr>
      </w:pPr>
      <w:r>
        <w:rPr>
          <w:b/>
          <w:bCs/>
          <w:color w:val="FF0000"/>
          <w:sz w:val="48"/>
          <w:szCs w:val="48"/>
          <w:lang w:val="ru-RU"/>
        </w:rPr>
        <w:t xml:space="preserve">         «Подвига</w:t>
      </w:r>
      <w:r>
        <w:rPr>
          <w:rFonts w:hint="default"/>
          <w:b/>
          <w:bCs/>
          <w:color w:val="FF0000"/>
          <w:sz w:val="48"/>
          <w:szCs w:val="48"/>
          <w:lang w:val="ru-RU"/>
        </w:rPr>
        <w:t xml:space="preserve"> прошедшего страницы</w:t>
      </w:r>
      <w:r>
        <w:rPr>
          <w:b/>
          <w:bCs/>
          <w:color w:val="FF0000"/>
          <w:sz w:val="48"/>
          <w:szCs w:val="48"/>
          <w:lang w:val="ru-RU"/>
        </w:rPr>
        <w:t xml:space="preserve"> »</w:t>
      </w:r>
    </w:p>
    <w:p>
      <w:pPr>
        <w:pStyle w:val="5"/>
        <w:rPr>
          <w:rFonts w:hint="default"/>
          <w:b/>
          <w:bCs/>
          <w:color w:val="FF0000"/>
          <w:sz w:val="48"/>
          <w:szCs w:val="48"/>
          <w:lang w:val="ru-RU"/>
        </w:rPr>
      </w:pPr>
      <w:r>
        <w:rPr>
          <w:b/>
          <w:bCs/>
          <w:color w:val="FF0000"/>
          <w:sz w:val="48"/>
          <w:szCs w:val="48"/>
          <w:lang w:val="ru-RU"/>
        </w:rPr>
        <w:t xml:space="preserve">                      </w:t>
      </w:r>
      <w:r>
        <w:rPr>
          <w:rFonts w:hint="default"/>
          <w:b/>
          <w:bCs/>
          <w:color w:val="FF0000"/>
          <w:sz w:val="48"/>
          <w:szCs w:val="48"/>
          <w:lang w:val="ru-RU"/>
        </w:rPr>
        <w:t xml:space="preserve">         </w:t>
      </w:r>
      <w:r>
        <w:rPr>
          <w:b/>
          <w:bCs/>
          <w:color w:val="FF0000"/>
          <w:sz w:val="48"/>
          <w:szCs w:val="48"/>
          <w:lang w:val="ru-RU"/>
        </w:rPr>
        <w:t>на</w:t>
      </w:r>
      <w:r>
        <w:rPr>
          <w:rFonts w:hint="default"/>
          <w:b/>
          <w:bCs/>
          <w:color w:val="FF0000"/>
          <w:sz w:val="48"/>
          <w:szCs w:val="48"/>
          <w:lang w:val="ru-RU"/>
        </w:rPr>
        <w:t xml:space="preserve"> 2024 год</w:t>
      </w:r>
    </w:p>
    <w:p>
      <w:pPr>
        <w:pStyle w:val="5"/>
        <w:rPr>
          <w:lang w:val="ru-RU"/>
        </w:rPr>
      </w:pPr>
      <w:r>
        <w:rPr>
          <w:lang w:val="ru-RU"/>
        </w:rPr>
        <w:t xml:space="preserve">                             </w:t>
      </w:r>
    </w:p>
    <w:p>
      <w:pPr>
        <w:pStyle w:val="5"/>
        <w:rPr>
          <w:lang w:val="ru-RU"/>
        </w:rPr>
      </w:pPr>
    </w:p>
    <w:p>
      <w:pPr>
        <w:pStyle w:val="5"/>
        <w:rPr>
          <w:lang w:val="ru-RU"/>
        </w:rPr>
      </w:pPr>
    </w:p>
    <w:p>
      <w:pPr>
        <w:pStyle w:val="5"/>
        <w:rPr>
          <w:lang w:val="ru-RU"/>
        </w:rPr>
      </w:pPr>
    </w:p>
    <w:p>
      <w:pPr>
        <w:pStyle w:val="5"/>
        <w:rPr>
          <w:lang w:val="ru-RU"/>
        </w:rPr>
      </w:pPr>
    </w:p>
    <w:p>
      <w:pPr>
        <w:pStyle w:val="5"/>
        <w:rPr>
          <w:lang w:val="ru-RU"/>
        </w:rPr>
      </w:pPr>
    </w:p>
    <w:p>
      <w:pPr>
        <w:pStyle w:val="5"/>
        <w:rPr>
          <w:lang w:val="ru-RU"/>
        </w:rPr>
      </w:pPr>
    </w:p>
    <w:p>
      <w:pPr>
        <w:pStyle w:val="5"/>
        <w:rPr>
          <w:lang w:val="ru-RU"/>
        </w:rPr>
      </w:pPr>
    </w:p>
    <w:p>
      <w:pPr>
        <w:pStyle w:val="5"/>
        <w:rPr>
          <w:lang w:val="ru-RU"/>
        </w:rPr>
      </w:pPr>
    </w:p>
    <w:p>
      <w:pPr>
        <w:pStyle w:val="5"/>
        <w:rPr>
          <w:lang w:val="ru-RU"/>
        </w:rPr>
      </w:pPr>
    </w:p>
    <w:p>
      <w:pPr>
        <w:pStyle w:val="5"/>
        <w:ind w:left="4800" w:hanging="4800" w:hangingChars="2000"/>
        <w:rPr>
          <w:b/>
          <w:bCs/>
          <w:color w:val="0000FF"/>
          <w:sz w:val="40"/>
          <w:szCs w:val="40"/>
          <w:lang w:val="ru-RU"/>
        </w:rPr>
      </w:pPr>
      <w:r>
        <w:rPr>
          <w:lang w:val="ru-RU"/>
        </w:rPr>
        <w:t xml:space="preserve">                                  </w:t>
      </w:r>
      <w:r>
        <w:rPr>
          <w:color w:val="0000FF"/>
          <w:sz w:val="40"/>
          <w:szCs w:val="40"/>
          <w:lang w:val="ru-RU"/>
        </w:rPr>
        <w:t xml:space="preserve">          </w:t>
      </w:r>
      <w:r>
        <w:rPr>
          <w:b/>
          <w:bCs/>
          <w:color w:val="0000FF"/>
          <w:sz w:val="40"/>
          <w:szCs w:val="40"/>
          <w:lang w:val="ru-RU"/>
        </w:rPr>
        <w:t xml:space="preserve">     д . Унже</w:t>
      </w:r>
      <w:r>
        <w:rPr>
          <w:rFonts w:hint="default"/>
          <w:b/>
          <w:bCs/>
          <w:color w:val="0000FF"/>
          <w:sz w:val="40"/>
          <w:szCs w:val="40"/>
          <w:lang w:val="ru-RU"/>
        </w:rPr>
        <w:t>-Павинская</w:t>
      </w:r>
      <w:r>
        <w:rPr>
          <w:b/>
          <w:bCs/>
          <w:color w:val="0000FF"/>
          <w:sz w:val="40"/>
          <w:szCs w:val="40"/>
          <w:lang w:val="ru-RU"/>
        </w:rPr>
        <w:t xml:space="preserve">                                  20</w:t>
      </w:r>
      <w:r>
        <w:rPr>
          <w:rFonts w:hint="default"/>
          <w:b/>
          <w:bCs/>
          <w:color w:val="0000FF"/>
          <w:sz w:val="40"/>
          <w:szCs w:val="40"/>
          <w:lang w:val="ru-RU"/>
        </w:rPr>
        <w:t>24</w:t>
      </w:r>
      <w:r>
        <w:rPr>
          <w:b/>
          <w:bCs/>
          <w:color w:val="0000FF"/>
          <w:sz w:val="40"/>
          <w:szCs w:val="40"/>
          <w:lang w:val="ru-RU"/>
        </w:rPr>
        <w:t xml:space="preserve"> г.</w:t>
      </w:r>
    </w:p>
    <w:p>
      <w:pPr>
        <w:pStyle w:val="5"/>
        <w:ind w:left="4800" w:hanging="8031" w:hangingChars="2000"/>
        <w:rPr>
          <w:b/>
          <w:bCs/>
          <w:color w:val="0000FF"/>
          <w:sz w:val="40"/>
          <w:szCs w:val="40"/>
          <w:lang w:val="ru-RU"/>
        </w:rPr>
      </w:pPr>
    </w:p>
    <w:p>
      <w:pPr>
        <w:pStyle w:val="2"/>
        <w:jc w:val="both"/>
        <w:rPr>
          <w:lang w:val="ru-RU"/>
        </w:rPr>
      </w:pPr>
    </w:p>
    <w:p>
      <w:pPr>
        <w:pStyle w:val="5"/>
        <w:rPr>
          <w:lang w:val="ru-RU"/>
        </w:rPr>
      </w:pPr>
    </w:p>
    <w:p>
      <w:pPr>
        <w:pStyle w:val="5"/>
        <w:rPr>
          <w:lang w:val="ru-RU"/>
        </w:rPr>
      </w:pPr>
    </w:p>
    <w:p>
      <w:pPr>
        <w:pStyle w:val="5"/>
        <w:rPr>
          <w:lang w:val="ru-RU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textAlignment w:val="baseline"/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vertAlign w:val="baseline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Обоснование проекта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textAlignment w:val="baseline"/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C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C00000"/>
          <w:spacing w:val="0"/>
          <w:sz w:val="28"/>
          <w:szCs w:val="28"/>
          <w:vertAlign w:val="baseline"/>
        </w:rPr>
        <w:t>К патриотизму нельзя только призывать, его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C00000"/>
          <w:spacing w:val="0"/>
          <w:sz w:val="28"/>
          <w:szCs w:val="28"/>
          <w:vertAlign w:val="baseline"/>
        </w:rPr>
        <w:t xml:space="preserve"> нужно заботливо воспитывать»</w:t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C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C00000"/>
          <w:spacing w:val="0"/>
          <w:sz w:val="28"/>
          <w:szCs w:val="28"/>
          <w:vertAlign w:val="baseline"/>
        </w:rPr>
        <w:t>А. Лихачёв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Всё дальше уходят военные грозные годы, но помнить о тех, кто потом и кровью добывал Победу, кто избавил мир от фашистской заразы – должны всегда. Война с фашистской Германией, когда на защиту Родины поднялись стар и млад, показала всему миру невиданную стойкость и мужество нашего воина.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t>Тот самый длинный день в году</w:t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t>С его безоблачной погодой</w:t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t>Нам выдал общую беду</w:t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t>На всех, на все четыре года.</w:t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t>Она такой вдавила след</w:t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t>И стольких наземь положила,</w:t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t>Что двадцать лет и тридцать лет</w:t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  <w:t>Живым не верится, что живы.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b/>
          <w:bCs/>
          <w:i/>
          <w:iCs/>
          <w:caps w:val="0"/>
          <w:color w:val="000000"/>
          <w:spacing w:val="0"/>
          <w:sz w:val="28"/>
          <w:szCs w:val="28"/>
          <w:vertAlign w:val="baseline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 xml:space="preserve">Каждый год библиотекари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Унже-Павинской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 xml:space="preserve">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сельской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 xml:space="preserve"> библиотеки проводят замечательные мероприятия, посвящённые памятным датам Великой Отечественной войны: это уроки мужества, дни памяти, литературно-музыкальные композиции, военно-патриотические викторины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Особое внимание библиотекари уделяют работе с художественной литературой данной тематики. Подвиги Зои Космодемьянской, Лизы Чайкиной, Александра Матросова, Юрия Смирнова, Николая Кузнецова и многих тысяч других навсегда вошли в историю России. Великая Отечественная война явила собой невиданный взлет самосознания граждан нашей страны, работавших в тылу и обеспечивших фронт всем необходимым. Юные Россияне обязаны знать историю страны, помнить о подвигах дедов и прадедов.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В проекте отражены основные цели, задачи и план работы, по развитию системы патриотического воспитания подростков и молодёжи.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" w:afterAutospacing="0"/>
        <w:ind w:left="0" w:right="0" w:firstLine="0"/>
        <w:jc w:val="center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Цели  проекта: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Формирование патриотических чувств у учащихся и молодёжи через приобщение к чтению, воспитание любви к книге. Воспитать чувство гордости за свою малую Родину и бережного отношения к истории Отечества.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" w:afterAutospacing="0"/>
        <w:ind w:left="0" w:right="0" w:firstLine="0"/>
        <w:jc w:val="center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Задачи  проекта: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Формирование патриотизма через военно-историческую прозу и поэзию о Великой Отечественной войне. Распространять краеведческие знания и воспитывать у ребят интерес к истории своей малой родины.Углубить знания о подвигах земляков во время Великой Отечественной войны.Создать патриотический клуб для молодёжи.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" w:afterAutospacing="0"/>
        <w:ind w:left="0" w:right="0" w:firstLine="0"/>
        <w:jc w:val="center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Этапы реализации проекта: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Этап 1 – подготовительный:составление перспективного плана работы по проведению проекта;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подбор литературы, фотографий, иллюстраций, стихотворений, рассказов;составление методических пособий в помощь работе по патриотическому воспитанию;сотрудничеств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 xml:space="preserve">о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со школ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ой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Этап 2 – основной – реализация проекта;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Этап 3 – заключительный - подведение результатов, презентация работы над проектом.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" w:afterAutospacing="0"/>
        <w:ind w:left="0" w:right="0" w:firstLine="0"/>
        <w:jc w:val="center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 xml:space="preserve">Продолжительность проекта: </w:t>
      </w: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год</w:t>
      </w: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 xml:space="preserve"> (с 1 января 20</w:t>
      </w: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2</w:t>
      </w: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4 – 31 декабря 20</w:t>
      </w: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24</w:t>
      </w: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)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 xml:space="preserve">Участники проекта: учащиеся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1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-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9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 xml:space="preserve"> классов, молодёжь, библиотекар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ь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, педагоги.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Подготовительный этап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Составление плана деятельности.Сотрудничество с педагогами.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 xml:space="preserve">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Подбор литературных произведений о войне.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 xml:space="preserve">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Подбор музыкальных произведений на военную тему.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 xml:space="preserve">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Подготовка сценариев и презентаций, посвящённых Великой Отечественной войне.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Основной этап: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Реализация перспективного плана: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Рассматривание иллюстраций о войне.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Чтение художественной литературы.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Проведение мероприятий.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Изготовление праздничных открыток к 9 Мая.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Оформление книжных выставок.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Создание патриотического клуба на 20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2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4 - 20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24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 xml:space="preserve"> г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Задачи клуба: Воспитание уважения и благодарности к людям, защищавшим нашу Родину, сохранить знания о Великой Победе, знакомить ребят с историческими событиями края, знакомить с местными писателями и поэтами.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 xml:space="preserve">Историко-патриотический клуб «Наследие» 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41" w:firstLineChars="50"/>
        <w:jc w:val="center"/>
        <w:textAlignment w:val="baseline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 xml:space="preserve">План работы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Историко-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 xml:space="preserve">патриотического клуба «Наследие» при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МКУК «КДЦ УПСП» 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г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од</w:t>
      </w:r>
    </w:p>
    <w:p>
      <w:pPr>
        <w:pStyle w:val="5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«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Чувство Родины </w:t>
      </w:r>
      <w:r>
        <w:rPr>
          <w:rFonts w:hint="default" w:ascii="Times New Roman" w:hAnsi="Times New Roman" w:cs="Times New Roman"/>
          <w:b/>
          <w:sz w:val="28"/>
          <w:szCs w:val="28"/>
        </w:rPr>
        <w:t>»</w:t>
      </w:r>
    </w:p>
    <w:tbl>
      <w:tblPr>
        <w:tblStyle w:val="12"/>
        <w:tblW w:w="98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2711"/>
        <w:gridCol w:w="1971"/>
        <w:gridCol w:w="1971"/>
        <w:gridCol w:w="1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№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Наименование 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Сроки проведения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Место проведения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Ответственные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«Георгиевская ленточка» - патриотическая уличная акция.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ru-RU"/>
              </w:rPr>
              <w:t xml:space="preserve">Май 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229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«Минувших лет живая память» - цикл мероприятий ко Дню победы в Великой Отечественной войне.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cs="Times New Roman"/>
                <w:sz w:val="24"/>
                <w:szCs w:val="24"/>
                <w:vertAlign w:val="baseline"/>
                <w:lang w:val="ru-RU"/>
              </w:rPr>
              <w:t xml:space="preserve">Май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212326"/>
                <w:spacing w:val="0"/>
                <w:sz w:val="24"/>
                <w:szCs w:val="24"/>
                <w:shd w:val="clear" w:fill="FFFFFF"/>
              </w:rPr>
              <w:t>«Журавли нашей памяти»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  <w:t>Май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271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212326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«Хоть заросли травой окопы, мы не забудем о войне»</w:t>
            </w:r>
          </w:p>
          <w:p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30" w:lineRule="atLeas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212326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212326"/>
                <w:spacing w:val="0"/>
                <w:sz w:val="24"/>
                <w:szCs w:val="24"/>
                <w:vertAlign w:val="baseline"/>
              </w:rPr>
              <w:t> </w:t>
            </w:r>
          </w:p>
          <w:p>
            <w:pPr>
              <w:pStyle w:val="5"/>
              <w:jc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212326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  <w:t xml:space="preserve">Июнь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212326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212326"/>
                <w:spacing w:val="0"/>
                <w:sz w:val="24"/>
                <w:szCs w:val="24"/>
                <w:shd w:val="clear" w:fill="FFFFFF"/>
              </w:rPr>
              <w:t>«Не бывать в России смуты»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  <w:t xml:space="preserve">Ноябрь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  <w:t>6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212326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212326"/>
                <w:spacing w:val="0"/>
                <w:sz w:val="21"/>
                <w:szCs w:val="21"/>
                <w:shd w:val="clear" w:fill="FFFFFF"/>
              </w:rPr>
              <w:t>«Георгий Победоносец»</w:t>
            </w:r>
          </w:p>
          <w:p>
            <w:pPr>
              <w:pStyle w:val="5"/>
              <w:jc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212326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12326"/>
                <w:spacing w:val="0"/>
                <w:sz w:val="21"/>
                <w:szCs w:val="21"/>
                <w:shd w:val="clear" w:fill="FFFFFF"/>
              </w:rPr>
              <w:t>Исторический портрет на фоне эпохи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  <w:t xml:space="preserve">Декабрь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Соколова М.В.</w:t>
            </w:r>
          </w:p>
        </w:tc>
      </w:tr>
    </w:tbl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41" w:firstLineChars="50"/>
        <w:jc w:val="center"/>
        <w:textAlignment w:val="baseline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41" w:firstLineChars="50"/>
        <w:jc w:val="center"/>
        <w:textAlignment w:val="baseline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 xml:space="preserve">Ключевые мероприятия программы </w:t>
      </w:r>
      <w:r>
        <w:rPr>
          <w:rFonts w:hint="default" w:ascii="Times New Roman" w:hAnsi="Times New Roman" w:cs="Times New Roman"/>
          <w:b/>
          <w:sz w:val="28"/>
          <w:szCs w:val="28"/>
        </w:rPr>
        <w:t>:</w:t>
      </w:r>
    </w:p>
    <w:p>
      <w:pPr>
        <w:pStyle w:val="5"/>
        <w:numPr>
          <w:ilvl w:val="0"/>
          <w:numId w:val="1"/>
        </w:numPr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эстафета памяти «И гордости в сердце не скрою за славных моих земляков»</w:t>
      </w:r>
    </w:p>
    <w:p>
      <w:pPr>
        <w:pStyle w:val="5"/>
        <w:numPr>
          <w:ilvl w:val="0"/>
          <w:numId w:val="1"/>
        </w:numPr>
        <w:ind w:left="0" w:firstLine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акция «Бессмертный полк»,  и митинг  «</w:t>
      </w:r>
      <w:r>
        <w:rPr>
          <w:rFonts w:hint="default" w:ascii="Times New Roman" w:hAnsi="Times New Roman" w:cs="Times New Roman" w:eastAsiaTheme="minorHAnsi"/>
          <w:sz w:val="28"/>
          <w:szCs w:val="28"/>
        </w:rPr>
        <w:t>Поклонимся великим тем годам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» - 9 мая 2024 .</w:t>
      </w:r>
    </w:p>
    <w:p>
      <w:pPr>
        <w:pStyle w:val="5"/>
        <w:numPr>
          <w:ilvl w:val="0"/>
          <w:numId w:val="1"/>
        </w:numPr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Экспедиция Памяти « Наследники Победы»</w:t>
      </w:r>
    </w:p>
    <w:p>
      <w:pPr>
        <w:pStyle w:val="5"/>
        <w:numPr>
          <w:ilvl w:val="0"/>
          <w:numId w:val="1"/>
        </w:numPr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Альбом « В память павших, во славу живых» по итогам программы</w:t>
      </w:r>
    </w:p>
    <w:p>
      <w:pPr>
        <w:pStyle w:val="5"/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Механизм реализации проекта</w:t>
      </w:r>
    </w:p>
    <w:p>
      <w:pPr>
        <w:pStyle w:val="5"/>
        <w:spacing w:line="254" w:lineRule="auto"/>
        <w:jc w:val="both"/>
        <w:rPr>
          <w:rFonts w:hint="default" w:ascii="Times New Roman" w:hAnsi="Times New Roman" w:cs="Times New Roman"/>
          <w:i/>
          <w:sz w:val="28"/>
          <w:szCs w:val="28"/>
        </w:rPr>
      </w:pPr>
      <w:r>
        <w:rPr>
          <w:rFonts w:hint="default" w:ascii="Times New Roman" w:hAnsi="Times New Roman" w:cs="Times New Roman"/>
          <w:i/>
          <w:sz w:val="28"/>
          <w:szCs w:val="28"/>
        </w:rPr>
        <w:t>Подготовительный этап: январь-март 20</w:t>
      </w:r>
      <w:r>
        <w:rPr>
          <w:rFonts w:hint="default" w:ascii="Times New Roman" w:hAnsi="Times New Roman" w:cs="Times New Roman"/>
          <w:i/>
          <w:sz w:val="28"/>
          <w:szCs w:val="28"/>
          <w:lang w:val="ru-RU"/>
        </w:rPr>
        <w:t>24</w:t>
      </w:r>
      <w:r>
        <w:rPr>
          <w:rFonts w:hint="default" w:ascii="Times New Roman" w:hAnsi="Times New Roman" w:cs="Times New Roman"/>
          <w:i/>
          <w:sz w:val="28"/>
          <w:szCs w:val="28"/>
        </w:rPr>
        <w:t>г.</w:t>
      </w:r>
    </w:p>
    <w:p>
      <w:pPr>
        <w:pStyle w:val="5"/>
        <w:numPr>
          <w:ilvl w:val="0"/>
          <w:numId w:val="2"/>
        </w:numPr>
        <w:spacing w:line="254" w:lineRule="auto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разработка программы  </w:t>
      </w:r>
    </w:p>
    <w:p>
      <w:pPr>
        <w:pStyle w:val="5"/>
        <w:numPr>
          <w:ilvl w:val="0"/>
          <w:numId w:val="2"/>
        </w:numPr>
        <w:spacing w:line="254" w:lineRule="auto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презентация про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граммы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>
      <w:pPr>
        <w:pStyle w:val="5"/>
        <w:numPr>
          <w:ilvl w:val="0"/>
          <w:numId w:val="2"/>
        </w:numPr>
        <w:spacing w:line="254" w:lineRule="auto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создание логотипа про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граммы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pStyle w:val="5"/>
        <w:numPr>
          <w:ilvl w:val="0"/>
          <w:numId w:val="2"/>
        </w:numPr>
        <w:spacing w:line="254" w:lineRule="auto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отработать практику совместных действий с партнерами проекта: учреждениями культуры, образования, общественными организациями;</w:t>
      </w:r>
    </w:p>
    <w:p>
      <w:pPr>
        <w:pStyle w:val="5"/>
        <w:numPr>
          <w:ilvl w:val="0"/>
          <w:numId w:val="3"/>
        </w:numPr>
        <w:spacing w:line="254" w:lineRule="auto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использовать информацию и методические материалы из других библиотек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Кировской области</w:t>
      </w:r>
      <w:r>
        <w:rPr>
          <w:rFonts w:hint="default" w:ascii="Times New Roman" w:hAnsi="Times New Roman" w:cs="Times New Roman"/>
          <w:sz w:val="28"/>
          <w:szCs w:val="28"/>
        </w:rPr>
        <w:t xml:space="preserve"> для информационно-методического сопровождения мероприятий про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граммы 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5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spacing w:line="254" w:lineRule="auto"/>
        <w:jc w:val="both"/>
        <w:rPr>
          <w:rFonts w:hint="default" w:ascii="Times New Roman" w:hAnsi="Times New Roman" w:cs="Times New Roman"/>
          <w:i/>
          <w:sz w:val="28"/>
          <w:szCs w:val="28"/>
        </w:rPr>
      </w:pPr>
      <w:r>
        <w:rPr>
          <w:rFonts w:hint="default" w:ascii="Times New Roman" w:hAnsi="Times New Roman" w:cs="Times New Roman"/>
          <w:i/>
          <w:sz w:val="28"/>
          <w:szCs w:val="28"/>
        </w:rPr>
        <w:t>Основной этап:</w:t>
      </w:r>
    </w:p>
    <w:p>
      <w:pPr>
        <w:pStyle w:val="5"/>
        <w:numPr>
          <w:ilvl w:val="0"/>
          <w:numId w:val="4"/>
        </w:numPr>
        <w:spacing w:line="254" w:lineRule="auto"/>
        <w:ind w:left="0" w:firstLine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проведение творческих мероприятий по реализации проекта;</w:t>
      </w:r>
    </w:p>
    <w:p>
      <w:pPr>
        <w:pStyle w:val="5"/>
        <w:numPr>
          <w:ilvl w:val="0"/>
          <w:numId w:val="4"/>
        </w:numPr>
        <w:spacing w:line="254" w:lineRule="auto"/>
        <w:ind w:left="0" w:firstLine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размещение материалов по отчетным мероприятиям в печатных СМИ и различных Интернет-ресурсах.</w:t>
      </w:r>
    </w:p>
    <w:p>
      <w:pPr>
        <w:pStyle w:val="5"/>
        <w:rPr>
          <w:rFonts w:hint="default" w:ascii="Times New Roman" w:hAnsi="Times New Roman" w:cs="Times New Roman"/>
          <w:i/>
          <w:sz w:val="28"/>
          <w:szCs w:val="28"/>
        </w:rPr>
      </w:pPr>
      <w:r>
        <w:rPr>
          <w:rFonts w:hint="default" w:ascii="Times New Roman" w:hAnsi="Times New Roman" w:cs="Times New Roman"/>
          <w:i/>
          <w:sz w:val="28"/>
          <w:szCs w:val="28"/>
        </w:rPr>
        <w:t>Заключительный этап:</w:t>
      </w:r>
    </w:p>
    <w:p>
      <w:pPr>
        <w:pStyle w:val="5"/>
        <w:numPr>
          <w:ilvl w:val="0"/>
          <w:numId w:val="5"/>
        </w:numPr>
        <w:ind w:left="0" w:firstLine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обобщить опыт реализации программы;</w:t>
      </w:r>
    </w:p>
    <w:p>
      <w:pPr>
        <w:pStyle w:val="5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spacing w:after="160" w:line="254" w:lineRule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Ожидаемые результаты</w:t>
      </w:r>
    </w:p>
    <w:p>
      <w:pPr>
        <w:pStyle w:val="5"/>
        <w:numPr>
          <w:ilvl w:val="0"/>
          <w:numId w:val="6"/>
        </w:numPr>
        <w:spacing w:after="160" w:line="254" w:lineRule="auto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создание и дальнейшее развитие  системы патриотического воспитания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населения 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pStyle w:val="5"/>
        <w:numPr>
          <w:ilvl w:val="0"/>
          <w:numId w:val="6"/>
        </w:numPr>
        <w:spacing w:after="160" w:line="254" w:lineRule="auto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организация  учреждений Вичевского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 сельского поселения по проведению вечеров-встреч, литературных праздников, акций, уроков мужества;</w:t>
      </w:r>
    </w:p>
    <w:p>
      <w:pPr>
        <w:pStyle w:val="5"/>
        <w:numPr>
          <w:ilvl w:val="0"/>
          <w:numId w:val="6"/>
        </w:numPr>
        <w:spacing w:after="160" w:line="254" w:lineRule="auto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координация деятельности и объединение усилий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организаций </w:t>
      </w:r>
      <w:r>
        <w:rPr>
          <w:rFonts w:hint="default" w:ascii="Times New Roman" w:hAnsi="Times New Roman" w:cs="Times New Roman"/>
          <w:sz w:val="28"/>
          <w:szCs w:val="28"/>
        </w:rPr>
        <w:t xml:space="preserve"> сельского поселения по воспитанию у молодежи чувства патриотизма и любви к малой Родине на основе исторических ценностей, продолжение героико-патриотических традиций, обеспечение их преемственности;</w:t>
      </w:r>
    </w:p>
    <w:p>
      <w:pPr>
        <w:pStyle w:val="5"/>
        <w:numPr>
          <w:ilvl w:val="0"/>
          <w:numId w:val="6"/>
        </w:numPr>
        <w:spacing w:after="160" w:line="254" w:lineRule="auto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реализация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программы должна</w:t>
      </w:r>
      <w:r>
        <w:rPr>
          <w:rFonts w:hint="default" w:ascii="Times New Roman" w:hAnsi="Times New Roman" w:cs="Times New Roman"/>
          <w:sz w:val="28"/>
          <w:szCs w:val="28"/>
        </w:rPr>
        <w:t xml:space="preserve"> повысить уровень патриотизма в молодёжной среде;</w:t>
      </w:r>
    </w:p>
    <w:p>
      <w:pPr>
        <w:pStyle w:val="5"/>
        <w:numPr>
          <w:ilvl w:val="0"/>
          <w:numId w:val="7"/>
        </w:numPr>
        <w:spacing w:after="160" w:line="254" w:lineRule="auto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организация полезного досуга молодёжи через проведение мероприятий про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граммы 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pStyle w:val="5"/>
        <w:numPr>
          <w:ilvl w:val="0"/>
          <w:numId w:val="7"/>
        </w:numPr>
        <w:spacing w:after="160" w:line="254" w:lineRule="auto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привлечение большого количество молодых людей к участию в реализации мероприятий про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граммы 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pStyle w:val="5"/>
        <w:numPr>
          <w:ilvl w:val="0"/>
          <w:numId w:val="7"/>
        </w:numPr>
        <w:spacing w:after="160" w:line="254" w:lineRule="auto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создание краеведческого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альбома по</w:t>
      </w:r>
      <w:r>
        <w:rPr>
          <w:rFonts w:hint="default" w:ascii="Times New Roman" w:hAnsi="Times New Roman" w:cs="Times New Roman"/>
          <w:sz w:val="28"/>
          <w:szCs w:val="28"/>
        </w:rPr>
        <w:t xml:space="preserve"> итогам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программы</w:t>
      </w:r>
    </w:p>
    <w:p>
      <w:pPr>
        <w:pStyle w:val="5"/>
        <w:spacing w:after="160" w:line="254" w:lineRule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Бюджет про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граммы</w:t>
      </w:r>
    </w:p>
    <w:p>
      <w:pPr>
        <w:pStyle w:val="5"/>
        <w:spacing w:after="160" w:line="254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Реализация про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граммы </w:t>
      </w:r>
      <w:r>
        <w:rPr>
          <w:rFonts w:hint="default" w:ascii="Times New Roman" w:hAnsi="Times New Roman" w:cs="Times New Roman"/>
          <w:sz w:val="28"/>
          <w:szCs w:val="28"/>
        </w:rPr>
        <w:t xml:space="preserve"> требует финансовой поддержки для приобретения призов и расходных материалов.</w:t>
      </w:r>
    </w:p>
    <w:p>
      <w:pPr>
        <w:pStyle w:val="5"/>
        <w:spacing w:after="160" w:line="254" w:lineRule="auto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5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План мероприятий в рамках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краеведческой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про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граммы</w:t>
      </w:r>
    </w:p>
    <w:p>
      <w:pPr>
        <w:pStyle w:val="5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«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Чувство Родины </w:t>
      </w:r>
      <w:r>
        <w:rPr>
          <w:rFonts w:hint="default" w:ascii="Times New Roman" w:hAnsi="Times New Roman" w:cs="Times New Roman"/>
          <w:b/>
          <w:sz w:val="28"/>
          <w:szCs w:val="28"/>
        </w:rPr>
        <w:t>»</w:t>
      </w:r>
    </w:p>
    <w:tbl>
      <w:tblPr>
        <w:tblStyle w:val="12"/>
        <w:tblW w:w="98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2711"/>
        <w:gridCol w:w="1971"/>
        <w:gridCol w:w="1971"/>
        <w:gridCol w:w="1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№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Наименование 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Сроки проведения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Место проведения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Ответственные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711" w:type="dxa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Мини стенд-Дни воинской славы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Весь период 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560" w:firstLineChars="20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2 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«900 дней одного города»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Январь 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560" w:firstLineChars="20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«Возложение цветов к мемориалу»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«Свеча памяти»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Январь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420" w:firstLineChars="15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  <w:t>«По следам Сталинградской битвы» квест-</w:t>
            </w:r>
            <w:bookmarkStart w:id="0" w:name="_GoBack"/>
            <w:bookmarkEnd w:id="0"/>
            <w:r>
              <w:rPr>
                <w:rFonts w:hint="default" w:cs="Times New Roman"/>
                <w:sz w:val="28"/>
                <w:szCs w:val="28"/>
                <w:vertAlign w:val="baseline"/>
                <w:lang w:val="ru-RU"/>
              </w:rPr>
              <w:t>игра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Февраль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420" w:firstLineChars="15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«Афганистан.Без права на забвение »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Февраль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420" w:firstLineChars="15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6</w:t>
            </w:r>
          </w:p>
        </w:tc>
        <w:tc>
          <w:tcPr>
            <w:tcW w:w="2711" w:type="dxa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Стенд-пожелание «Я желаю Родине моей »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Весь период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420" w:firstLineChars="15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7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«Читать чтобы помнить»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Апрель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420" w:firstLineChars="15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8</w:t>
            </w:r>
          </w:p>
        </w:tc>
        <w:tc>
          <w:tcPr>
            <w:tcW w:w="2711" w:type="dxa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Час патриотизма «Подвиг Матросова»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Апрель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560" w:firstLineChars="20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9</w:t>
            </w:r>
          </w:p>
        </w:tc>
        <w:tc>
          <w:tcPr>
            <w:tcW w:w="2711" w:type="dxa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Обзор литературы  «О войне  мы узнали из книг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Май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      10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Митинг «Поклонимся великим тем годам»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Май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420" w:firstLineChars="15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11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«Сплют Победы не померкнет» выставка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Май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420" w:firstLineChars="15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12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«Мы о войне стихами говорим»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Май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420" w:firstLineChars="15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13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Эстафета памяти «И гордости в сердце не скрою за славных моих земляков»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Май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     14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«Страна, что названа великой»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Июнь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     15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«Перед глазами сорок первый, внезапно прерванный войной…»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Июнь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     16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ru-RU"/>
              </w:rPr>
              <w:t>Акция «Зажгите свечи»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Июнь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560" w:firstLineChars="20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17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«Триколор страны родной»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Август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420" w:firstLineChars="15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18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«Бесконечно сердцу дорога Курская Великая дуга»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Август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560" w:firstLineChars="20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19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«Героями не рождаются..»</w:t>
            </w:r>
          </w:p>
        </w:tc>
        <w:tc>
          <w:tcPr>
            <w:tcW w:w="197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Декабрь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560" w:firstLineChars="20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20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«Нет безымянных героев»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Декабрь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9" w:type="dxa"/>
          </w:tcPr>
          <w:p>
            <w:pPr>
              <w:pStyle w:val="5"/>
              <w:ind w:firstLine="560" w:firstLineChars="20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21</w:t>
            </w:r>
          </w:p>
        </w:tc>
        <w:tc>
          <w:tcPr>
            <w:tcW w:w="2711" w:type="dxa"/>
          </w:tcPr>
          <w:p>
            <w:pPr>
              <w:pStyle w:val="5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Кино гостиная «И пусть поколения</w:t>
            </w:r>
            <w:r>
              <w:rPr>
                <w:rFonts w:hint="default"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знают»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Весь период  </w:t>
            </w:r>
          </w:p>
        </w:tc>
        <w:tc>
          <w:tcPr>
            <w:tcW w:w="1971" w:type="dxa"/>
            <w:vAlign w:val="top"/>
          </w:tcPr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Библиотека</w:t>
            </w:r>
          </w:p>
        </w:tc>
        <w:tc>
          <w:tcPr>
            <w:tcW w:w="1971" w:type="dxa"/>
            <w:vAlign w:val="top"/>
          </w:tcPr>
          <w:p>
            <w:pPr>
              <w:pStyle w:val="1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зав.б-кой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Соколова М.В.</w:t>
            </w:r>
          </w:p>
        </w:tc>
      </w:tr>
    </w:tbl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" w:afterAutospacing="0"/>
        <w:ind w:left="0" w:right="0" w:firstLine="0"/>
        <w:jc w:val="left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Заключительный этап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О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бобщение результатов работы библиотек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и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 xml:space="preserve"> муниципального казённого учреждения культуры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«Культурно-досуговый центр Унже-Павинского сельского поселения»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 xml:space="preserve">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Таборинского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 xml:space="preserve"> муниципального района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Свердловской области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;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 xml:space="preserve">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планирование работы на следующий период.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" w:afterAutospacing="0"/>
        <w:ind w:left="0" w:right="0" w:firstLine="0"/>
        <w:jc w:val="left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Ожидаемые результаты: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-п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овышение патриотизма у граждан;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-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повышение интереса к героическому прошлому Отечества и развитие чувства гордости за великие события и историческое прошлое своей страны;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-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формирование у ребят чувства любви к Родине и уважения к защитникам Отечества;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 xml:space="preserve">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-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повышение интереса к исторической литературе;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-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повышение интереса к художественным произведениям писателей и поэтов патриотического содержания;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-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создание положительного образа героев-защитников Великой Отечественной войны на основе военно-патриотической литературы;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-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привитие уважения и любви к своей малой Родине;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ru-RU"/>
        </w:rPr>
        <w:t>-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повышение уровня знаний об исторических событиях, памятных местах своего района и земляках, участников Великой Отечественной войны.</w:t>
      </w:r>
    </w:p>
    <w:p>
      <w:pPr>
        <w:pStyle w:val="5"/>
        <w:jc w:val="center"/>
        <w:rPr>
          <w:rFonts w:hint="default" w:ascii="Times New Roman" w:hAnsi="Times New Roman" w:cs="Times New Roman"/>
          <w:sz w:val="28"/>
          <w:szCs w:val="28"/>
        </w:rPr>
      </w:pPr>
    </w:p>
    <w:sectPr>
      <w:pgSz w:w="11905" w:h="16837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1A3450"/>
    <w:multiLevelType w:val="multilevel"/>
    <w:tmpl w:val="201A3450"/>
    <w:lvl w:ilvl="0" w:tentative="0">
      <w:start w:val="0"/>
      <w:numFmt w:val="bullet"/>
      <w:lvlText w:val="•"/>
      <w:lvlJc w:val="left"/>
      <w:pPr>
        <w:ind w:left="707" w:hanging="283"/>
      </w:pPr>
      <w:rPr>
        <w:rFonts w:ascii="OpenSymbol" w:hAnsi="OpenSymbol" w:eastAsia="OpenSymbol" w:cs="OpenSymbol"/>
      </w:rPr>
    </w:lvl>
    <w:lvl w:ilvl="1" w:tentative="0">
      <w:start w:val="0"/>
      <w:numFmt w:val="bullet"/>
      <w:lvlText w:val="•"/>
      <w:lvlJc w:val="left"/>
      <w:pPr>
        <w:ind w:left="1414" w:hanging="283"/>
      </w:pPr>
      <w:rPr>
        <w:rFonts w:ascii="OpenSymbol" w:hAnsi="OpenSymbol" w:eastAsia="OpenSymbol" w:cs="OpenSymbol"/>
      </w:rPr>
    </w:lvl>
    <w:lvl w:ilvl="2" w:tentative="0">
      <w:start w:val="0"/>
      <w:numFmt w:val="bullet"/>
      <w:lvlText w:val="•"/>
      <w:lvlJc w:val="left"/>
      <w:pPr>
        <w:ind w:left="2121" w:hanging="283"/>
      </w:pPr>
      <w:rPr>
        <w:rFonts w:ascii="OpenSymbol" w:hAnsi="OpenSymbol" w:eastAsia="OpenSymbol" w:cs="OpenSymbol"/>
      </w:rPr>
    </w:lvl>
    <w:lvl w:ilvl="3" w:tentative="0">
      <w:start w:val="0"/>
      <w:numFmt w:val="bullet"/>
      <w:lvlText w:val="•"/>
      <w:lvlJc w:val="left"/>
      <w:pPr>
        <w:ind w:left="2828" w:hanging="283"/>
      </w:pPr>
      <w:rPr>
        <w:rFonts w:ascii="OpenSymbol" w:hAnsi="OpenSymbol" w:eastAsia="OpenSymbol" w:cs="OpenSymbol"/>
      </w:rPr>
    </w:lvl>
    <w:lvl w:ilvl="4" w:tentative="0">
      <w:start w:val="0"/>
      <w:numFmt w:val="bullet"/>
      <w:lvlText w:val="•"/>
      <w:lvlJc w:val="left"/>
      <w:pPr>
        <w:ind w:left="3535" w:hanging="283"/>
      </w:pPr>
      <w:rPr>
        <w:rFonts w:ascii="OpenSymbol" w:hAnsi="OpenSymbol" w:eastAsia="OpenSymbol" w:cs="OpenSymbol"/>
      </w:rPr>
    </w:lvl>
    <w:lvl w:ilvl="5" w:tentative="0">
      <w:start w:val="0"/>
      <w:numFmt w:val="bullet"/>
      <w:lvlText w:val="•"/>
      <w:lvlJc w:val="left"/>
      <w:pPr>
        <w:ind w:left="4242" w:hanging="283"/>
      </w:pPr>
      <w:rPr>
        <w:rFonts w:ascii="OpenSymbol" w:hAnsi="OpenSymbol" w:eastAsia="OpenSymbol" w:cs="OpenSymbol"/>
      </w:rPr>
    </w:lvl>
    <w:lvl w:ilvl="6" w:tentative="0">
      <w:start w:val="0"/>
      <w:numFmt w:val="bullet"/>
      <w:lvlText w:val="•"/>
      <w:lvlJc w:val="left"/>
      <w:pPr>
        <w:ind w:left="4949" w:hanging="283"/>
      </w:pPr>
      <w:rPr>
        <w:rFonts w:ascii="OpenSymbol" w:hAnsi="OpenSymbol" w:eastAsia="OpenSymbol" w:cs="OpenSymbol"/>
      </w:rPr>
    </w:lvl>
    <w:lvl w:ilvl="7" w:tentative="0">
      <w:start w:val="0"/>
      <w:numFmt w:val="bullet"/>
      <w:lvlText w:val="•"/>
      <w:lvlJc w:val="left"/>
      <w:pPr>
        <w:ind w:left="5656" w:hanging="283"/>
      </w:pPr>
      <w:rPr>
        <w:rFonts w:ascii="OpenSymbol" w:hAnsi="OpenSymbol" w:eastAsia="OpenSymbol" w:cs="OpenSymbol"/>
      </w:rPr>
    </w:lvl>
    <w:lvl w:ilvl="8" w:tentative="0">
      <w:start w:val="0"/>
      <w:numFmt w:val="bullet"/>
      <w:lvlText w:val="•"/>
      <w:lvlJc w:val="left"/>
      <w:pPr>
        <w:ind w:left="6363" w:hanging="283"/>
      </w:pPr>
      <w:rPr>
        <w:rFonts w:ascii="OpenSymbol" w:hAnsi="OpenSymbol" w:eastAsia="OpenSymbol" w:cs="OpenSymbol"/>
      </w:rPr>
    </w:lvl>
  </w:abstractNum>
  <w:abstractNum w:abstractNumId="1">
    <w:nsid w:val="2381360D"/>
    <w:multiLevelType w:val="multilevel"/>
    <w:tmpl w:val="2381360D"/>
    <w:lvl w:ilvl="0" w:tentative="0">
      <w:start w:val="0"/>
      <w:numFmt w:val="bullet"/>
      <w:lvlText w:val="•"/>
      <w:lvlJc w:val="left"/>
      <w:pPr>
        <w:ind w:left="707" w:hanging="283"/>
      </w:pPr>
      <w:rPr>
        <w:rFonts w:ascii="OpenSymbol" w:hAnsi="OpenSymbol" w:eastAsia="OpenSymbol" w:cs="OpenSymbol"/>
      </w:rPr>
    </w:lvl>
    <w:lvl w:ilvl="1" w:tentative="0">
      <w:start w:val="0"/>
      <w:numFmt w:val="bullet"/>
      <w:lvlText w:val="•"/>
      <w:lvlJc w:val="left"/>
      <w:pPr>
        <w:ind w:left="1414" w:hanging="283"/>
      </w:pPr>
      <w:rPr>
        <w:rFonts w:ascii="OpenSymbol" w:hAnsi="OpenSymbol" w:eastAsia="OpenSymbol" w:cs="OpenSymbol"/>
      </w:rPr>
    </w:lvl>
    <w:lvl w:ilvl="2" w:tentative="0">
      <w:start w:val="0"/>
      <w:numFmt w:val="bullet"/>
      <w:lvlText w:val="•"/>
      <w:lvlJc w:val="left"/>
      <w:pPr>
        <w:ind w:left="2121" w:hanging="283"/>
      </w:pPr>
      <w:rPr>
        <w:rFonts w:ascii="OpenSymbol" w:hAnsi="OpenSymbol" w:eastAsia="OpenSymbol" w:cs="OpenSymbol"/>
      </w:rPr>
    </w:lvl>
    <w:lvl w:ilvl="3" w:tentative="0">
      <w:start w:val="0"/>
      <w:numFmt w:val="bullet"/>
      <w:lvlText w:val="•"/>
      <w:lvlJc w:val="left"/>
      <w:pPr>
        <w:ind w:left="2828" w:hanging="283"/>
      </w:pPr>
      <w:rPr>
        <w:rFonts w:ascii="OpenSymbol" w:hAnsi="OpenSymbol" w:eastAsia="OpenSymbol" w:cs="OpenSymbol"/>
      </w:rPr>
    </w:lvl>
    <w:lvl w:ilvl="4" w:tentative="0">
      <w:start w:val="0"/>
      <w:numFmt w:val="bullet"/>
      <w:lvlText w:val="•"/>
      <w:lvlJc w:val="left"/>
      <w:pPr>
        <w:ind w:left="3535" w:hanging="283"/>
      </w:pPr>
      <w:rPr>
        <w:rFonts w:ascii="OpenSymbol" w:hAnsi="OpenSymbol" w:eastAsia="OpenSymbol" w:cs="OpenSymbol"/>
      </w:rPr>
    </w:lvl>
    <w:lvl w:ilvl="5" w:tentative="0">
      <w:start w:val="0"/>
      <w:numFmt w:val="bullet"/>
      <w:lvlText w:val="•"/>
      <w:lvlJc w:val="left"/>
      <w:pPr>
        <w:ind w:left="4242" w:hanging="283"/>
      </w:pPr>
      <w:rPr>
        <w:rFonts w:ascii="OpenSymbol" w:hAnsi="OpenSymbol" w:eastAsia="OpenSymbol" w:cs="OpenSymbol"/>
      </w:rPr>
    </w:lvl>
    <w:lvl w:ilvl="6" w:tentative="0">
      <w:start w:val="0"/>
      <w:numFmt w:val="bullet"/>
      <w:lvlText w:val="•"/>
      <w:lvlJc w:val="left"/>
      <w:pPr>
        <w:ind w:left="4949" w:hanging="283"/>
      </w:pPr>
      <w:rPr>
        <w:rFonts w:ascii="OpenSymbol" w:hAnsi="OpenSymbol" w:eastAsia="OpenSymbol" w:cs="OpenSymbol"/>
      </w:rPr>
    </w:lvl>
    <w:lvl w:ilvl="7" w:tentative="0">
      <w:start w:val="0"/>
      <w:numFmt w:val="bullet"/>
      <w:lvlText w:val="•"/>
      <w:lvlJc w:val="left"/>
      <w:pPr>
        <w:ind w:left="5656" w:hanging="283"/>
      </w:pPr>
      <w:rPr>
        <w:rFonts w:ascii="OpenSymbol" w:hAnsi="OpenSymbol" w:eastAsia="OpenSymbol" w:cs="OpenSymbol"/>
      </w:rPr>
    </w:lvl>
    <w:lvl w:ilvl="8" w:tentative="0">
      <w:start w:val="0"/>
      <w:numFmt w:val="bullet"/>
      <w:lvlText w:val="•"/>
      <w:lvlJc w:val="left"/>
      <w:pPr>
        <w:ind w:left="6363" w:hanging="283"/>
      </w:pPr>
      <w:rPr>
        <w:rFonts w:ascii="OpenSymbol" w:hAnsi="OpenSymbol" w:eastAsia="OpenSymbol" w:cs="OpenSymbol"/>
      </w:rPr>
    </w:lvl>
  </w:abstractNum>
  <w:abstractNum w:abstractNumId="2">
    <w:nsid w:val="3AED4B9A"/>
    <w:multiLevelType w:val="multilevel"/>
    <w:tmpl w:val="3AED4B9A"/>
    <w:lvl w:ilvl="0" w:tentative="0">
      <w:start w:val="0"/>
      <w:numFmt w:val="bullet"/>
      <w:lvlText w:val="•"/>
      <w:lvlJc w:val="left"/>
      <w:pPr>
        <w:ind w:left="707" w:hanging="283"/>
      </w:pPr>
      <w:rPr>
        <w:rFonts w:ascii="OpenSymbol" w:hAnsi="OpenSymbol" w:eastAsia="OpenSymbol" w:cs="OpenSymbol"/>
      </w:rPr>
    </w:lvl>
    <w:lvl w:ilvl="1" w:tentative="0">
      <w:start w:val="0"/>
      <w:numFmt w:val="bullet"/>
      <w:lvlText w:val="•"/>
      <w:lvlJc w:val="left"/>
      <w:pPr>
        <w:ind w:left="1414" w:hanging="283"/>
      </w:pPr>
      <w:rPr>
        <w:rFonts w:ascii="OpenSymbol" w:hAnsi="OpenSymbol" w:eastAsia="OpenSymbol" w:cs="OpenSymbol"/>
      </w:rPr>
    </w:lvl>
    <w:lvl w:ilvl="2" w:tentative="0">
      <w:start w:val="0"/>
      <w:numFmt w:val="bullet"/>
      <w:lvlText w:val="•"/>
      <w:lvlJc w:val="left"/>
      <w:pPr>
        <w:ind w:left="2121" w:hanging="283"/>
      </w:pPr>
      <w:rPr>
        <w:rFonts w:ascii="OpenSymbol" w:hAnsi="OpenSymbol" w:eastAsia="OpenSymbol" w:cs="OpenSymbol"/>
      </w:rPr>
    </w:lvl>
    <w:lvl w:ilvl="3" w:tentative="0">
      <w:start w:val="0"/>
      <w:numFmt w:val="bullet"/>
      <w:lvlText w:val="•"/>
      <w:lvlJc w:val="left"/>
      <w:pPr>
        <w:ind w:left="2828" w:hanging="283"/>
      </w:pPr>
      <w:rPr>
        <w:rFonts w:ascii="OpenSymbol" w:hAnsi="OpenSymbol" w:eastAsia="OpenSymbol" w:cs="OpenSymbol"/>
      </w:rPr>
    </w:lvl>
    <w:lvl w:ilvl="4" w:tentative="0">
      <w:start w:val="0"/>
      <w:numFmt w:val="bullet"/>
      <w:lvlText w:val="•"/>
      <w:lvlJc w:val="left"/>
      <w:pPr>
        <w:ind w:left="3535" w:hanging="283"/>
      </w:pPr>
      <w:rPr>
        <w:rFonts w:ascii="OpenSymbol" w:hAnsi="OpenSymbol" w:eastAsia="OpenSymbol" w:cs="OpenSymbol"/>
      </w:rPr>
    </w:lvl>
    <w:lvl w:ilvl="5" w:tentative="0">
      <w:start w:val="0"/>
      <w:numFmt w:val="bullet"/>
      <w:lvlText w:val="•"/>
      <w:lvlJc w:val="left"/>
      <w:pPr>
        <w:ind w:left="4242" w:hanging="283"/>
      </w:pPr>
      <w:rPr>
        <w:rFonts w:ascii="OpenSymbol" w:hAnsi="OpenSymbol" w:eastAsia="OpenSymbol" w:cs="OpenSymbol"/>
      </w:rPr>
    </w:lvl>
    <w:lvl w:ilvl="6" w:tentative="0">
      <w:start w:val="0"/>
      <w:numFmt w:val="bullet"/>
      <w:lvlText w:val="•"/>
      <w:lvlJc w:val="left"/>
      <w:pPr>
        <w:ind w:left="4949" w:hanging="283"/>
      </w:pPr>
      <w:rPr>
        <w:rFonts w:ascii="OpenSymbol" w:hAnsi="OpenSymbol" w:eastAsia="OpenSymbol" w:cs="OpenSymbol"/>
      </w:rPr>
    </w:lvl>
    <w:lvl w:ilvl="7" w:tentative="0">
      <w:start w:val="0"/>
      <w:numFmt w:val="bullet"/>
      <w:lvlText w:val="•"/>
      <w:lvlJc w:val="left"/>
      <w:pPr>
        <w:ind w:left="5656" w:hanging="283"/>
      </w:pPr>
      <w:rPr>
        <w:rFonts w:ascii="OpenSymbol" w:hAnsi="OpenSymbol" w:eastAsia="OpenSymbol" w:cs="OpenSymbol"/>
      </w:rPr>
    </w:lvl>
    <w:lvl w:ilvl="8" w:tentative="0">
      <w:start w:val="0"/>
      <w:numFmt w:val="bullet"/>
      <w:lvlText w:val="•"/>
      <w:lvlJc w:val="left"/>
      <w:pPr>
        <w:ind w:left="6363" w:hanging="283"/>
      </w:pPr>
      <w:rPr>
        <w:rFonts w:ascii="OpenSymbol" w:hAnsi="OpenSymbol" w:eastAsia="OpenSymbol" w:cs="OpenSymbol"/>
      </w:rPr>
    </w:lvl>
  </w:abstractNum>
  <w:abstractNum w:abstractNumId="3">
    <w:nsid w:val="3B864D87"/>
    <w:multiLevelType w:val="multilevel"/>
    <w:tmpl w:val="3B864D87"/>
    <w:lvl w:ilvl="0" w:tentative="0">
      <w:start w:val="0"/>
      <w:numFmt w:val="bullet"/>
      <w:lvlText w:val="•"/>
      <w:lvlJc w:val="left"/>
      <w:pPr>
        <w:ind w:left="707" w:hanging="283"/>
      </w:pPr>
      <w:rPr>
        <w:rFonts w:ascii="OpenSymbol" w:hAnsi="OpenSymbol" w:eastAsia="OpenSymbol" w:cs="OpenSymbol"/>
      </w:rPr>
    </w:lvl>
    <w:lvl w:ilvl="1" w:tentative="0">
      <w:start w:val="0"/>
      <w:numFmt w:val="bullet"/>
      <w:lvlText w:val="•"/>
      <w:lvlJc w:val="left"/>
      <w:pPr>
        <w:ind w:left="1414" w:hanging="283"/>
      </w:pPr>
      <w:rPr>
        <w:rFonts w:ascii="OpenSymbol" w:hAnsi="OpenSymbol" w:eastAsia="OpenSymbol" w:cs="OpenSymbol"/>
      </w:rPr>
    </w:lvl>
    <w:lvl w:ilvl="2" w:tentative="0">
      <w:start w:val="0"/>
      <w:numFmt w:val="bullet"/>
      <w:lvlText w:val="•"/>
      <w:lvlJc w:val="left"/>
      <w:pPr>
        <w:ind w:left="2121" w:hanging="283"/>
      </w:pPr>
      <w:rPr>
        <w:rFonts w:ascii="OpenSymbol" w:hAnsi="OpenSymbol" w:eastAsia="OpenSymbol" w:cs="OpenSymbol"/>
      </w:rPr>
    </w:lvl>
    <w:lvl w:ilvl="3" w:tentative="0">
      <w:start w:val="0"/>
      <w:numFmt w:val="bullet"/>
      <w:lvlText w:val="•"/>
      <w:lvlJc w:val="left"/>
      <w:pPr>
        <w:ind w:left="2828" w:hanging="283"/>
      </w:pPr>
      <w:rPr>
        <w:rFonts w:ascii="OpenSymbol" w:hAnsi="OpenSymbol" w:eastAsia="OpenSymbol" w:cs="OpenSymbol"/>
      </w:rPr>
    </w:lvl>
    <w:lvl w:ilvl="4" w:tentative="0">
      <w:start w:val="0"/>
      <w:numFmt w:val="bullet"/>
      <w:lvlText w:val="•"/>
      <w:lvlJc w:val="left"/>
      <w:pPr>
        <w:ind w:left="3535" w:hanging="283"/>
      </w:pPr>
      <w:rPr>
        <w:rFonts w:ascii="OpenSymbol" w:hAnsi="OpenSymbol" w:eastAsia="OpenSymbol" w:cs="OpenSymbol"/>
      </w:rPr>
    </w:lvl>
    <w:lvl w:ilvl="5" w:tentative="0">
      <w:start w:val="0"/>
      <w:numFmt w:val="bullet"/>
      <w:lvlText w:val="•"/>
      <w:lvlJc w:val="left"/>
      <w:pPr>
        <w:ind w:left="4242" w:hanging="283"/>
      </w:pPr>
      <w:rPr>
        <w:rFonts w:ascii="OpenSymbol" w:hAnsi="OpenSymbol" w:eastAsia="OpenSymbol" w:cs="OpenSymbol"/>
      </w:rPr>
    </w:lvl>
    <w:lvl w:ilvl="6" w:tentative="0">
      <w:start w:val="0"/>
      <w:numFmt w:val="bullet"/>
      <w:lvlText w:val="•"/>
      <w:lvlJc w:val="left"/>
      <w:pPr>
        <w:ind w:left="4949" w:hanging="283"/>
      </w:pPr>
      <w:rPr>
        <w:rFonts w:ascii="OpenSymbol" w:hAnsi="OpenSymbol" w:eastAsia="OpenSymbol" w:cs="OpenSymbol"/>
      </w:rPr>
    </w:lvl>
    <w:lvl w:ilvl="7" w:tentative="0">
      <w:start w:val="0"/>
      <w:numFmt w:val="bullet"/>
      <w:lvlText w:val="•"/>
      <w:lvlJc w:val="left"/>
      <w:pPr>
        <w:ind w:left="5656" w:hanging="283"/>
      </w:pPr>
      <w:rPr>
        <w:rFonts w:ascii="OpenSymbol" w:hAnsi="OpenSymbol" w:eastAsia="OpenSymbol" w:cs="OpenSymbol"/>
      </w:rPr>
    </w:lvl>
    <w:lvl w:ilvl="8" w:tentative="0">
      <w:start w:val="0"/>
      <w:numFmt w:val="bullet"/>
      <w:lvlText w:val="•"/>
      <w:lvlJc w:val="left"/>
      <w:pPr>
        <w:ind w:left="6363" w:hanging="283"/>
      </w:pPr>
      <w:rPr>
        <w:rFonts w:ascii="OpenSymbol" w:hAnsi="OpenSymbol" w:eastAsia="OpenSymbol" w:cs="OpenSymbol"/>
      </w:rPr>
    </w:lvl>
  </w:abstractNum>
  <w:abstractNum w:abstractNumId="4">
    <w:nsid w:val="44F660B6"/>
    <w:multiLevelType w:val="multilevel"/>
    <w:tmpl w:val="44F660B6"/>
    <w:lvl w:ilvl="0" w:tentative="0">
      <w:start w:val="0"/>
      <w:numFmt w:val="bullet"/>
      <w:lvlText w:val="•"/>
      <w:lvlJc w:val="left"/>
      <w:pPr>
        <w:ind w:left="707" w:hanging="283"/>
      </w:pPr>
      <w:rPr>
        <w:rFonts w:ascii="OpenSymbol" w:hAnsi="OpenSymbol" w:eastAsia="OpenSymbol" w:cs="OpenSymbol"/>
      </w:rPr>
    </w:lvl>
    <w:lvl w:ilvl="1" w:tentative="0">
      <w:start w:val="0"/>
      <w:numFmt w:val="bullet"/>
      <w:lvlText w:val="•"/>
      <w:lvlJc w:val="left"/>
      <w:pPr>
        <w:ind w:left="1414" w:hanging="283"/>
      </w:pPr>
      <w:rPr>
        <w:rFonts w:ascii="OpenSymbol" w:hAnsi="OpenSymbol" w:eastAsia="OpenSymbol" w:cs="OpenSymbol"/>
      </w:rPr>
    </w:lvl>
    <w:lvl w:ilvl="2" w:tentative="0">
      <w:start w:val="0"/>
      <w:numFmt w:val="bullet"/>
      <w:lvlText w:val="•"/>
      <w:lvlJc w:val="left"/>
      <w:pPr>
        <w:ind w:left="2121" w:hanging="283"/>
      </w:pPr>
      <w:rPr>
        <w:rFonts w:ascii="OpenSymbol" w:hAnsi="OpenSymbol" w:eastAsia="OpenSymbol" w:cs="OpenSymbol"/>
      </w:rPr>
    </w:lvl>
    <w:lvl w:ilvl="3" w:tentative="0">
      <w:start w:val="0"/>
      <w:numFmt w:val="bullet"/>
      <w:lvlText w:val="•"/>
      <w:lvlJc w:val="left"/>
      <w:pPr>
        <w:ind w:left="2828" w:hanging="283"/>
      </w:pPr>
      <w:rPr>
        <w:rFonts w:ascii="OpenSymbol" w:hAnsi="OpenSymbol" w:eastAsia="OpenSymbol" w:cs="OpenSymbol"/>
      </w:rPr>
    </w:lvl>
    <w:lvl w:ilvl="4" w:tentative="0">
      <w:start w:val="0"/>
      <w:numFmt w:val="bullet"/>
      <w:lvlText w:val="•"/>
      <w:lvlJc w:val="left"/>
      <w:pPr>
        <w:ind w:left="3535" w:hanging="283"/>
      </w:pPr>
      <w:rPr>
        <w:rFonts w:ascii="OpenSymbol" w:hAnsi="OpenSymbol" w:eastAsia="OpenSymbol" w:cs="OpenSymbol"/>
      </w:rPr>
    </w:lvl>
    <w:lvl w:ilvl="5" w:tentative="0">
      <w:start w:val="0"/>
      <w:numFmt w:val="bullet"/>
      <w:lvlText w:val="•"/>
      <w:lvlJc w:val="left"/>
      <w:pPr>
        <w:ind w:left="4242" w:hanging="283"/>
      </w:pPr>
      <w:rPr>
        <w:rFonts w:ascii="OpenSymbol" w:hAnsi="OpenSymbol" w:eastAsia="OpenSymbol" w:cs="OpenSymbol"/>
      </w:rPr>
    </w:lvl>
    <w:lvl w:ilvl="6" w:tentative="0">
      <w:start w:val="0"/>
      <w:numFmt w:val="bullet"/>
      <w:lvlText w:val="•"/>
      <w:lvlJc w:val="left"/>
      <w:pPr>
        <w:ind w:left="4949" w:hanging="283"/>
      </w:pPr>
      <w:rPr>
        <w:rFonts w:ascii="OpenSymbol" w:hAnsi="OpenSymbol" w:eastAsia="OpenSymbol" w:cs="OpenSymbol"/>
      </w:rPr>
    </w:lvl>
    <w:lvl w:ilvl="7" w:tentative="0">
      <w:start w:val="0"/>
      <w:numFmt w:val="bullet"/>
      <w:lvlText w:val="•"/>
      <w:lvlJc w:val="left"/>
      <w:pPr>
        <w:ind w:left="5656" w:hanging="283"/>
      </w:pPr>
      <w:rPr>
        <w:rFonts w:ascii="OpenSymbol" w:hAnsi="OpenSymbol" w:eastAsia="OpenSymbol" w:cs="OpenSymbol"/>
      </w:rPr>
    </w:lvl>
    <w:lvl w:ilvl="8" w:tentative="0">
      <w:start w:val="0"/>
      <w:numFmt w:val="bullet"/>
      <w:lvlText w:val="•"/>
      <w:lvlJc w:val="left"/>
      <w:pPr>
        <w:ind w:left="6363" w:hanging="283"/>
      </w:pPr>
      <w:rPr>
        <w:rFonts w:ascii="OpenSymbol" w:hAnsi="OpenSymbol" w:eastAsia="OpenSymbol" w:cs="OpenSymbol"/>
      </w:rPr>
    </w:lvl>
  </w:abstractNum>
  <w:abstractNum w:abstractNumId="5">
    <w:nsid w:val="4CCF6CF1"/>
    <w:multiLevelType w:val="multilevel"/>
    <w:tmpl w:val="4CCF6CF1"/>
    <w:lvl w:ilvl="0" w:tentative="0">
      <w:start w:val="0"/>
      <w:numFmt w:val="bullet"/>
      <w:lvlText w:val="•"/>
      <w:lvlJc w:val="left"/>
      <w:pPr>
        <w:ind w:left="707" w:hanging="283"/>
      </w:pPr>
      <w:rPr>
        <w:rFonts w:ascii="OpenSymbol" w:hAnsi="OpenSymbol" w:eastAsia="OpenSymbol" w:cs="OpenSymbol"/>
      </w:rPr>
    </w:lvl>
    <w:lvl w:ilvl="1" w:tentative="0">
      <w:start w:val="0"/>
      <w:numFmt w:val="bullet"/>
      <w:lvlText w:val="•"/>
      <w:lvlJc w:val="left"/>
      <w:pPr>
        <w:ind w:left="1414" w:hanging="283"/>
      </w:pPr>
      <w:rPr>
        <w:rFonts w:ascii="OpenSymbol" w:hAnsi="OpenSymbol" w:eastAsia="OpenSymbol" w:cs="OpenSymbol"/>
      </w:rPr>
    </w:lvl>
    <w:lvl w:ilvl="2" w:tentative="0">
      <w:start w:val="0"/>
      <w:numFmt w:val="bullet"/>
      <w:lvlText w:val="•"/>
      <w:lvlJc w:val="left"/>
      <w:pPr>
        <w:ind w:left="2121" w:hanging="283"/>
      </w:pPr>
      <w:rPr>
        <w:rFonts w:ascii="OpenSymbol" w:hAnsi="OpenSymbol" w:eastAsia="OpenSymbol" w:cs="OpenSymbol"/>
      </w:rPr>
    </w:lvl>
    <w:lvl w:ilvl="3" w:tentative="0">
      <w:start w:val="0"/>
      <w:numFmt w:val="bullet"/>
      <w:lvlText w:val="•"/>
      <w:lvlJc w:val="left"/>
      <w:pPr>
        <w:ind w:left="2828" w:hanging="283"/>
      </w:pPr>
      <w:rPr>
        <w:rFonts w:ascii="OpenSymbol" w:hAnsi="OpenSymbol" w:eastAsia="OpenSymbol" w:cs="OpenSymbol"/>
      </w:rPr>
    </w:lvl>
    <w:lvl w:ilvl="4" w:tentative="0">
      <w:start w:val="0"/>
      <w:numFmt w:val="bullet"/>
      <w:lvlText w:val="•"/>
      <w:lvlJc w:val="left"/>
      <w:pPr>
        <w:ind w:left="3535" w:hanging="283"/>
      </w:pPr>
      <w:rPr>
        <w:rFonts w:ascii="OpenSymbol" w:hAnsi="OpenSymbol" w:eastAsia="OpenSymbol" w:cs="OpenSymbol"/>
      </w:rPr>
    </w:lvl>
    <w:lvl w:ilvl="5" w:tentative="0">
      <w:start w:val="0"/>
      <w:numFmt w:val="bullet"/>
      <w:lvlText w:val="•"/>
      <w:lvlJc w:val="left"/>
      <w:pPr>
        <w:ind w:left="4242" w:hanging="283"/>
      </w:pPr>
      <w:rPr>
        <w:rFonts w:ascii="OpenSymbol" w:hAnsi="OpenSymbol" w:eastAsia="OpenSymbol" w:cs="OpenSymbol"/>
      </w:rPr>
    </w:lvl>
    <w:lvl w:ilvl="6" w:tentative="0">
      <w:start w:val="0"/>
      <w:numFmt w:val="bullet"/>
      <w:lvlText w:val="•"/>
      <w:lvlJc w:val="left"/>
      <w:pPr>
        <w:ind w:left="4949" w:hanging="283"/>
      </w:pPr>
      <w:rPr>
        <w:rFonts w:ascii="OpenSymbol" w:hAnsi="OpenSymbol" w:eastAsia="OpenSymbol" w:cs="OpenSymbol"/>
      </w:rPr>
    </w:lvl>
    <w:lvl w:ilvl="7" w:tentative="0">
      <w:start w:val="0"/>
      <w:numFmt w:val="bullet"/>
      <w:lvlText w:val="•"/>
      <w:lvlJc w:val="left"/>
      <w:pPr>
        <w:ind w:left="5656" w:hanging="283"/>
      </w:pPr>
      <w:rPr>
        <w:rFonts w:ascii="OpenSymbol" w:hAnsi="OpenSymbol" w:eastAsia="OpenSymbol" w:cs="OpenSymbol"/>
      </w:rPr>
    </w:lvl>
    <w:lvl w:ilvl="8" w:tentative="0">
      <w:start w:val="0"/>
      <w:numFmt w:val="bullet"/>
      <w:lvlText w:val="•"/>
      <w:lvlJc w:val="left"/>
      <w:pPr>
        <w:ind w:left="6363" w:hanging="283"/>
      </w:pPr>
      <w:rPr>
        <w:rFonts w:ascii="OpenSymbol" w:hAnsi="OpenSymbol" w:eastAsia="OpenSymbol" w:cs="OpenSymbol"/>
      </w:rPr>
    </w:lvl>
  </w:abstractNum>
  <w:abstractNum w:abstractNumId="6">
    <w:nsid w:val="5CB2549C"/>
    <w:multiLevelType w:val="multilevel"/>
    <w:tmpl w:val="5CB2549C"/>
    <w:lvl w:ilvl="0" w:tentative="0">
      <w:start w:val="0"/>
      <w:numFmt w:val="bullet"/>
      <w:lvlText w:val="•"/>
      <w:lvlJc w:val="left"/>
      <w:pPr>
        <w:ind w:left="707" w:hanging="283"/>
      </w:pPr>
      <w:rPr>
        <w:rFonts w:ascii="OpenSymbol" w:hAnsi="OpenSymbol" w:eastAsia="OpenSymbol" w:cs="OpenSymbol"/>
      </w:rPr>
    </w:lvl>
    <w:lvl w:ilvl="1" w:tentative="0">
      <w:start w:val="0"/>
      <w:numFmt w:val="bullet"/>
      <w:lvlText w:val="•"/>
      <w:lvlJc w:val="left"/>
      <w:pPr>
        <w:ind w:left="1414" w:hanging="283"/>
      </w:pPr>
      <w:rPr>
        <w:rFonts w:ascii="OpenSymbol" w:hAnsi="OpenSymbol" w:eastAsia="OpenSymbol" w:cs="OpenSymbol"/>
      </w:rPr>
    </w:lvl>
    <w:lvl w:ilvl="2" w:tentative="0">
      <w:start w:val="0"/>
      <w:numFmt w:val="bullet"/>
      <w:lvlText w:val="•"/>
      <w:lvlJc w:val="left"/>
      <w:pPr>
        <w:ind w:left="2121" w:hanging="283"/>
      </w:pPr>
      <w:rPr>
        <w:rFonts w:ascii="OpenSymbol" w:hAnsi="OpenSymbol" w:eastAsia="OpenSymbol" w:cs="OpenSymbol"/>
      </w:rPr>
    </w:lvl>
    <w:lvl w:ilvl="3" w:tentative="0">
      <w:start w:val="0"/>
      <w:numFmt w:val="bullet"/>
      <w:lvlText w:val="•"/>
      <w:lvlJc w:val="left"/>
      <w:pPr>
        <w:ind w:left="2828" w:hanging="283"/>
      </w:pPr>
      <w:rPr>
        <w:rFonts w:ascii="OpenSymbol" w:hAnsi="OpenSymbol" w:eastAsia="OpenSymbol" w:cs="OpenSymbol"/>
      </w:rPr>
    </w:lvl>
    <w:lvl w:ilvl="4" w:tentative="0">
      <w:start w:val="0"/>
      <w:numFmt w:val="bullet"/>
      <w:lvlText w:val="•"/>
      <w:lvlJc w:val="left"/>
      <w:pPr>
        <w:ind w:left="3535" w:hanging="283"/>
      </w:pPr>
      <w:rPr>
        <w:rFonts w:ascii="OpenSymbol" w:hAnsi="OpenSymbol" w:eastAsia="OpenSymbol" w:cs="OpenSymbol"/>
      </w:rPr>
    </w:lvl>
    <w:lvl w:ilvl="5" w:tentative="0">
      <w:start w:val="0"/>
      <w:numFmt w:val="bullet"/>
      <w:lvlText w:val="•"/>
      <w:lvlJc w:val="left"/>
      <w:pPr>
        <w:ind w:left="4242" w:hanging="283"/>
      </w:pPr>
      <w:rPr>
        <w:rFonts w:ascii="OpenSymbol" w:hAnsi="OpenSymbol" w:eastAsia="OpenSymbol" w:cs="OpenSymbol"/>
      </w:rPr>
    </w:lvl>
    <w:lvl w:ilvl="6" w:tentative="0">
      <w:start w:val="0"/>
      <w:numFmt w:val="bullet"/>
      <w:lvlText w:val="•"/>
      <w:lvlJc w:val="left"/>
      <w:pPr>
        <w:ind w:left="4949" w:hanging="283"/>
      </w:pPr>
      <w:rPr>
        <w:rFonts w:ascii="OpenSymbol" w:hAnsi="OpenSymbol" w:eastAsia="OpenSymbol" w:cs="OpenSymbol"/>
      </w:rPr>
    </w:lvl>
    <w:lvl w:ilvl="7" w:tentative="0">
      <w:start w:val="0"/>
      <w:numFmt w:val="bullet"/>
      <w:lvlText w:val="•"/>
      <w:lvlJc w:val="left"/>
      <w:pPr>
        <w:ind w:left="5656" w:hanging="283"/>
      </w:pPr>
      <w:rPr>
        <w:rFonts w:ascii="OpenSymbol" w:hAnsi="OpenSymbol" w:eastAsia="OpenSymbol" w:cs="OpenSymbol"/>
      </w:rPr>
    </w:lvl>
    <w:lvl w:ilvl="8" w:tentative="0">
      <w:start w:val="0"/>
      <w:numFmt w:val="bullet"/>
      <w:lvlText w:val="•"/>
      <w:lvlJc w:val="left"/>
      <w:pPr>
        <w:ind w:left="6363" w:hanging="283"/>
      </w:pPr>
      <w:rPr>
        <w:rFonts w:ascii="OpenSymbol" w:hAnsi="OpenSymbol" w:eastAsia="OpenSymbol" w:cs="OpenSymbol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706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596"/>
    <w:rsid w:val="002512D6"/>
    <w:rsid w:val="005A6383"/>
    <w:rsid w:val="008E5965"/>
    <w:rsid w:val="00B13596"/>
    <w:rsid w:val="00E05866"/>
    <w:rsid w:val="00EC612A"/>
    <w:rsid w:val="0399336A"/>
    <w:rsid w:val="2FB11562"/>
    <w:rsid w:val="32DD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styleId="2">
    <w:name w:val="heading 3"/>
    <w:basedOn w:val="3"/>
    <w:next w:val="5"/>
    <w:qFormat/>
    <w:uiPriority w:val="0"/>
    <w:pPr>
      <w:outlineLvl w:val="2"/>
    </w:pPr>
    <w:rPr>
      <w:rFonts w:ascii="Times New Roman" w:hAnsi="Times New Roman" w:eastAsia="Times New Roman"/>
      <w:b/>
      <w:bCs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4"/>
    <w:next w:val="5"/>
    <w:qFormat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4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5">
    <w:name w:val="Text body"/>
    <w:basedOn w:val="4"/>
    <w:qFormat/>
    <w:uiPriority w:val="0"/>
    <w:pPr>
      <w:spacing w:after="120"/>
    </w:pPr>
  </w:style>
  <w:style w:type="paragraph" w:styleId="8">
    <w:name w:val="caption"/>
    <w:basedOn w:val="4"/>
    <w:qFormat/>
    <w:uiPriority w:val="0"/>
    <w:pPr>
      <w:suppressLineNumbers/>
      <w:spacing w:before="120" w:after="120"/>
    </w:pPr>
    <w:rPr>
      <w:i/>
      <w:iCs/>
    </w:rPr>
  </w:style>
  <w:style w:type="paragraph" w:styleId="9">
    <w:name w:val="List"/>
    <w:basedOn w:val="5"/>
    <w:qFormat/>
    <w:uiPriority w:val="0"/>
  </w:style>
  <w:style w:type="paragraph" w:styleId="10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11">
    <w:name w:val="Subtitle"/>
    <w:basedOn w:val="3"/>
    <w:next w:val="5"/>
    <w:qFormat/>
    <w:uiPriority w:val="0"/>
    <w:pPr>
      <w:jc w:val="center"/>
    </w:pPr>
    <w:rPr>
      <w:i/>
      <w:iCs/>
    </w:rPr>
  </w:style>
  <w:style w:type="table" w:styleId="12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Index"/>
    <w:basedOn w:val="4"/>
    <w:qFormat/>
    <w:uiPriority w:val="0"/>
    <w:pPr>
      <w:suppressLineNumbers/>
    </w:pPr>
  </w:style>
  <w:style w:type="paragraph" w:customStyle="1" w:styleId="14">
    <w:name w:val="Table Contents"/>
    <w:basedOn w:val="4"/>
    <w:qFormat/>
    <w:uiPriority w:val="0"/>
    <w:pPr>
      <w:suppressLineNumbers/>
    </w:pPr>
  </w:style>
  <w:style w:type="paragraph" w:customStyle="1" w:styleId="15">
    <w:name w:val="Table Heading"/>
    <w:basedOn w:val="14"/>
    <w:uiPriority w:val="0"/>
    <w:pPr>
      <w:jc w:val="center"/>
    </w:pPr>
    <w:rPr>
      <w:b/>
      <w:bCs/>
    </w:rPr>
  </w:style>
  <w:style w:type="character" w:customStyle="1" w:styleId="16">
    <w:name w:val="Bullet Symbols"/>
    <w:uiPriority w:val="0"/>
    <w:rPr>
      <w:rFonts w:ascii="OpenSymbol" w:hAnsi="OpenSymbol" w:eastAsia="OpenSymbol" w:cs="OpenSymbol"/>
    </w:rPr>
  </w:style>
  <w:style w:type="character" w:customStyle="1" w:styleId="17">
    <w:name w:val="Internet link"/>
    <w:uiPriority w:val="0"/>
    <w:rPr>
      <w:color w:val="0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1688</Words>
  <Characters>9623</Characters>
  <Lines>80</Lines>
  <Paragraphs>22</Paragraphs>
  <TotalTime>2</TotalTime>
  <ScaleCrop>false</ScaleCrop>
  <LinksUpToDate>false</LinksUpToDate>
  <CharactersWithSpaces>11289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2019-01-30T07:29:00Z</dcterms:created>
  <dc:creator>user</dc:creator>
  <cp:lastModifiedBy>Пользователь</cp:lastModifiedBy>
  <dcterms:modified xsi:type="dcterms:W3CDTF">2024-02-08T13:48:39Z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ProductBuildVer">
    <vt:lpwstr>1049-12.2.0.13431</vt:lpwstr>
  </property>
  <property fmtid="{D5CDD505-2E9C-101B-9397-08002B2CF9AE}" pid="7" name="ICV">
    <vt:lpwstr>E363C226733D4EDFA8A6C0565EB63B1C_12</vt:lpwstr>
  </property>
</Properties>
</file>